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AEDDA" w14:textId="77777777" w:rsidR="00BE02FF" w:rsidRPr="008E08D6" w:rsidRDefault="00BE02FF" w:rsidP="0020724D">
      <w:pPr>
        <w:pStyle w:val="Kop1"/>
      </w:pPr>
      <w:r w:rsidRPr="008E08D6">
        <w:t>Leerlingenplan ODD</w:t>
      </w:r>
    </w:p>
    <w:p w14:paraId="7AA39A49" w14:textId="77777777" w:rsidR="008E08D6" w:rsidRPr="001457F8" w:rsidRDefault="008E08D6" w:rsidP="00BE02FF">
      <w:pPr>
        <w:pStyle w:val="Normaalweb"/>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 xml:space="preserve">ODD is de afkorting voor Oppositioneel Opstandige Gedragsstoornis. Natuurlijk hoort opstandig en soms agressief gedrag bij kinderen maar er is sprake van ODD wanneer een leerling herhaaldelijk en langdurig opstandig, agressief of tegendraads is. Bij kinderen met ODD is er sprake van tekorten en vervormingen in de sociale informatieverwerking dit leidt vaak tot ruzie, ongehoorzaamheid, driftbuien en problemen in de sociale omgang met volwassenen maar ook met leeftijdsgenootjes. </w:t>
      </w:r>
    </w:p>
    <w:p w14:paraId="7162D768" w14:textId="77777777" w:rsidR="00BE02FF" w:rsidRPr="001457F8" w:rsidRDefault="00BE02FF" w:rsidP="0020724D">
      <w:pPr>
        <w:pStyle w:val="Geenafstand"/>
        <w:rPr>
          <w:rFonts w:asciiTheme="majorHAnsi" w:hAnsiTheme="majorHAnsi" w:cstheme="majorHAnsi"/>
          <w:b/>
          <w:color w:val="262626"/>
          <w:shd w:val="clear" w:color="auto" w:fill="FFFFFF"/>
        </w:rPr>
      </w:pPr>
      <w:r w:rsidRPr="001457F8">
        <w:rPr>
          <w:rFonts w:asciiTheme="majorHAnsi" w:hAnsiTheme="majorHAnsi" w:cstheme="majorHAnsi"/>
          <w:b/>
          <w:color w:val="262626"/>
          <w:shd w:val="clear" w:color="auto" w:fill="FFFFFF"/>
        </w:rPr>
        <w:t>Aanpak en omgang</w:t>
      </w:r>
    </w:p>
    <w:p w14:paraId="77EE9867" w14:textId="77777777" w:rsidR="001B7D71" w:rsidRPr="001457F8" w:rsidRDefault="001B7D71" w:rsidP="0020724D">
      <w:pPr>
        <w:pStyle w:val="Geenafstand"/>
        <w:rPr>
          <w:rFonts w:asciiTheme="majorHAnsi" w:hAnsiTheme="majorHAnsi" w:cstheme="majorHAnsi"/>
          <w:color w:val="262626"/>
          <w:shd w:val="clear" w:color="auto" w:fill="FFFFFF"/>
        </w:rPr>
      </w:pPr>
      <w:r w:rsidRPr="001457F8">
        <w:rPr>
          <w:rFonts w:asciiTheme="majorHAnsi" w:hAnsiTheme="majorHAnsi" w:cstheme="majorHAnsi"/>
          <w:color w:val="262626"/>
          <w:shd w:val="clear" w:color="auto" w:fill="FFFFFF"/>
        </w:rPr>
        <w:t>In onze aanpak kijken we altijd naar elk kind individueel, geen enkel kind met ODD is hetzelfde, dit betekent dus ook voor elk kind een andere aanpak. Wij vinden het hierin belangrijk om de aanpak af te stemmen met de opvoedingsstijl van ouders en willen daarmee een geruststellende en veilig omgeving creëren. Omdat wij van mening zijn dat de leerling zelf de belangrijkste bron is voor verandering vinden wij het belangrijk dat de leerling zelf ruimte krijgt om te denken over zijn eigen problemen en daarin zelf kan aangeven wat hij/zij fijn vindt.</w:t>
      </w:r>
    </w:p>
    <w:p w14:paraId="1759AFB7" w14:textId="77777777" w:rsidR="0020724D" w:rsidRPr="001457F8" w:rsidRDefault="0020724D" w:rsidP="00BE02FF">
      <w:pPr>
        <w:pStyle w:val="Normaalweb"/>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Wat wij vooral willen bieden is structuur, dit doen we door grenzen te stellen maar ook ontwikkelingskansen te creëren. Dit willen wij doen door zaken goed te ordenen en te werken met duidelijke afspraken, roosters en schema’s. Samen met de leerling zullen wij een plan op stellen om enkele vaardigheden te versterken die hem/haar helpen bij het oplossen van (sociale) problemen. Emotieregulatie, eerst denken, dan doen en het bespreken van alternatieve aanpakken willen wij veel aandacht schenken.</w:t>
      </w:r>
    </w:p>
    <w:p w14:paraId="66B6C28A" w14:textId="77777777" w:rsidR="0020724D" w:rsidRPr="001457F8" w:rsidRDefault="00E93CA6" w:rsidP="00BE02FF">
      <w:pPr>
        <w:pStyle w:val="Normaalweb"/>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Voor de leerkracht betekent dit de volgende aanpak</w:t>
      </w:r>
      <w:r w:rsidR="0020724D" w:rsidRPr="001457F8">
        <w:rPr>
          <w:rFonts w:asciiTheme="majorHAnsi" w:eastAsiaTheme="minorHAnsi" w:hAnsiTheme="majorHAnsi" w:cstheme="majorHAnsi"/>
          <w:color w:val="262626"/>
          <w:sz w:val="22"/>
          <w:szCs w:val="22"/>
          <w:shd w:val="clear" w:color="auto" w:fill="FFFFFF"/>
          <w:lang w:eastAsia="en-US"/>
        </w:rPr>
        <w:t>:</w:t>
      </w:r>
    </w:p>
    <w:p w14:paraId="0C5217C8" w14:textId="77777777" w:rsidR="0020724D" w:rsidRPr="001457F8" w:rsidRDefault="0020724D" w:rsidP="0020724D">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 xml:space="preserve">Duidelijk begrenzen van dwars en vijandig gedrag, kort aangeven dat het niet acceptabel is maar vooral benoemen wat we wél willen zien. </w:t>
      </w:r>
    </w:p>
    <w:p w14:paraId="4466F97F" w14:textId="77777777" w:rsidR="0020724D" w:rsidRPr="001457F8" w:rsidRDefault="0020724D" w:rsidP="0020724D">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Via beloningssystemen die samen met de leerling zijn opgesteld proberen het gewenste gedrag te bereiken door positief gedrag te noemen en oefenen. Opschrijven wat goed gaat.</w:t>
      </w:r>
    </w:p>
    <w:p w14:paraId="3D7E4C90" w14:textId="77777777" w:rsidR="0020724D" w:rsidRPr="001457F8" w:rsidRDefault="0020724D" w:rsidP="0020724D">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De leerling is zelf aansprakelijk en verantwoordelijk voor zijn/haar gedrag, bij verkeerde keuzes alternatieve keuzes bespreken.</w:t>
      </w:r>
    </w:p>
    <w:p w14:paraId="314BF878" w14:textId="77777777" w:rsidR="00E93CA6" w:rsidRPr="001457F8" w:rsidRDefault="00E93CA6" w:rsidP="0020724D">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Confronteren wat zijn/haar daden voor gevolgen hebben en bespreken op welke manier hij/zij de problemen wil gaan oplossen.</w:t>
      </w:r>
    </w:p>
    <w:p w14:paraId="4A87EA5C" w14:textId="77777777" w:rsidR="00E93CA6" w:rsidRPr="001457F8" w:rsidRDefault="00E93CA6" w:rsidP="0020724D">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Via een cognitieve aanpak proberen de gedachten te herstructureren waardoor emoties beter gereguleerd kunnen worden.</w:t>
      </w:r>
    </w:p>
    <w:p w14:paraId="5B36B24C" w14:textId="77777777" w:rsidR="00E93CA6" w:rsidRPr="001457F8" w:rsidRDefault="00E93CA6" w:rsidP="0020724D">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 xml:space="preserve">Sociale inzicht vergroten door het laten verplaatsen in andere leerlingen en hiermee het effect van bepaald gedrag laten zien en ervaren. </w:t>
      </w:r>
    </w:p>
    <w:p w14:paraId="5C62F682" w14:textId="77777777" w:rsidR="00E93CA6" w:rsidRPr="001457F8" w:rsidRDefault="00E93CA6" w:rsidP="0020724D">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Beroep doen op de behoefte van de leerling om zaken zelf te bepalen door de leerling verantwoordelijkheid te geven. (Oplossing bedenken bij veroorzaakt probleem)</w:t>
      </w:r>
    </w:p>
    <w:p w14:paraId="5B97BE74" w14:textId="77777777" w:rsidR="00E93CA6" w:rsidRPr="001457F8" w:rsidRDefault="00E93CA6" w:rsidP="00BE02FF">
      <w:pPr>
        <w:pStyle w:val="Normaalweb"/>
        <w:numPr>
          <w:ilvl w:val="0"/>
          <w:numId w:val="1"/>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 xml:space="preserve">Consequent blijven in aanpak en proberen eventuele conflicten voor te blijven. Tijdens een conflict zo min mogelijk laten zien dat het je als leerkracht raakt. </w:t>
      </w:r>
    </w:p>
    <w:p w14:paraId="67725130" w14:textId="77777777" w:rsidR="00E93CA6" w:rsidRDefault="00E93CA6" w:rsidP="00BE02FF">
      <w:pPr>
        <w:pStyle w:val="Normaalweb"/>
        <w:rPr>
          <w:color w:val="000000"/>
          <w:sz w:val="27"/>
          <w:szCs w:val="27"/>
        </w:rPr>
      </w:pPr>
    </w:p>
    <w:p w14:paraId="27A1919B" w14:textId="77777777" w:rsidR="003A6E29" w:rsidRPr="00F91EA9" w:rsidRDefault="003A6E29" w:rsidP="00F91EA9">
      <w:pPr>
        <w:pStyle w:val="Geenafstand"/>
        <w:numPr>
          <w:ilvl w:val="0"/>
          <w:numId w:val="8"/>
        </w:numPr>
        <w:rPr>
          <w:sz w:val="16"/>
          <w:szCs w:val="16"/>
          <w:shd w:val="clear" w:color="auto" w:fill="FFFFFF"/>
        </w:rPr>
      </w:pPr>
      <w:r w:rsidRPr="00F91EA9">
        <w:rPr>
          <w:sz w:val="16"/>
          <w:szCs w:val="16"/>
          <w:shd w:val="clear" w:color="auto" w:fill="FFFFFF"/>
        </w:rPr>
        <w:t xml:space="preserve">Balans Digitaal. (2018). Geraadpleegd op 25 september 2018, van </w:t>
      </w:r>
      <w:hyperlink r:id="rId5" w:history="1">
        <w:r w:rsidR="00F91EA9" w:rsidRPr="00F91EA9">
          <w:rPr>
            <w:rStyle w:val="Hyperlink"/>
            <w:sz w:val="16"/>
            <w:szCs w:val="16"/>
            <w:shd w:val="clear" w:color="auto" w:fill="FFFFFF"/>
          </w:rPr>
          <w:t>https://www.balansdigitaal.nl/kennis/wat-is-odd-cd/</w:t>
        </w:r>
      </w:hyperlink>
      <w:r w:rsidRPr="00F91EA9">
        <w:rPr>
          <w:sz w:val="16"/>
          <w:szCs w:val="16"/>
          <w:shd w:val="clear" w:color="auto" w:fill="FFFFFF"/>
        </w:rPr>
        <w:t>+</w:t>
      </w:r>
    </w:p>
    <w:p w14:paraId="7C5BA1C0" w14:textId="77777777" w:rsidR="003A6E29" w:rsidRPr="00F91EA9" w:rsidRDefault="003A6E29" w:rsidP="00F91EA9">
      <w:pPr>
        <w:pStyle w:val="Geenafstand"/>
        <w:numPr>
          <w:ilvl w:val="0"/>
          <w:numId w:val="8"/>
        </w:numPr>
        <w:rPr>
          <w:sz w:val="16"/>
          <w:szCs w:val="16"/>
          <w:shd w:val="clear" w:color="auto" w:fill="FFFFFF"/>
        </w:rPr>
      </w:pPr>
      <w:r w:rsidRPr="00F91EA9">
        <w:rPr>
          <w:sz w:val="16"/>
          <w:szCs w:val="16"/>
          <w:shd w:val="clear" w:color="auto" w:fill="FFFFFF"/>
        </w:rPr>
        <w:t xml:space="preserve">De Vos, T. (2016, februari). [Oppositioneel opstandig gedrag]. Geraadpleegd op 25 september 2018, van </w:t>
      </w:r>
      <w:hyperlink r:id="rId6" w:history="1">
        <w:r w:rsidR="00F91EA9" w:rsidRPr="00F91EA9">
          <w:rPr>
            <w:rStyle w:val="Hyperlink"/>
            <w:sz w:val="16"/>
            <w:szCs w:val="16"/>
            <w:shd w:val="clear" w:color="auto" w:fill="FFFFFF"/>
          </w:rPr>
          <w:t>http://www.opvoedadvies.nl/odd.htm</w:t>
        </w:r>
      </w:hyperlink>
      <w:r w:rsidRPr="00F91EA9">
        <w:rPr>
          <w:sz w:val="16"/>
          <w:szCs w:val="16"/>
          <w:shd w:val="clear" w:color="auto" w:fill="FFFFFF"/>
        </w:rPr>
        <w:t>++</w:t>
      </w:r>
    </w:p>
    <w:p w14:paraId="625936AA" w14:textId="77777777" w:rsidR="003A6E29" w:rsidRPr="00F91EA9" w:rsidRDefault="003A6E29" w:rsidP="00F91EA9">
      <w:pPr>
        <w:pStyle w:val="Lijstalinea"/>
        <w:numPr>
          <w:ilvl w:val="0"/>
          <w:numId w:val="8"/>
        </w:numPr>
        <w:shd w:val="clear" w:color="auto" w:fill="FFFFFF"/>
        <w:spacing w:after="0" w:line="240" w:lineRule="auto"/>
        <w:ind w:right="-150"/>
        <w:rPr>
          <w:rFonts w:asciiTheme="majorHAnsi" w:hAnsiTheme="majorHAnsi" w:cstheme="majorHAnsi"/>
          <w:color w:val="262626"/>
          <w:sz w:val="16"/>
          <w:szCs w:val="16"/>
          <w:shd w:val="clear" w:color="auto" w:fill="FFFFFF"/>
        </w:rPr>
      </w:pPr>
      <w:r w:rsidRPr="00F91EA9">
        <w:rPr>
          <w:rFonts w:asciiTheme="majorHAnsi" w:hAnsiTheme="majorHAnsi" w:cstheme="majorHAnsi"/>
          <w:color w:val="262626"/>
          <w:sz w:val="16"/>
          <w:szCs w:val="16"/>
          <w:shd w:val="clear" w:color="auto" w:fill="FFFFFF"/>
        </w:rPr>
        <w:t>Kaiser, T. (</w:t>
      </w:r>
      <w:proofErr w:type="spellStart"/>
      <w:r w:rsidRPr="00F91EA9">
        <w:rPr>
          <w:rFonts w:asciiTheme="majorHAnsi" w:hAnsiTheme="majorHAnsi" w:cstheme="majorHAnsi"/>
          <w:color w:val="262626"/>
          <w:sz w:val="16"/>
          <w:szCs w:val="16"/>
          <w:shd w:val="clear" w:color="auto" w:fill="FFFFFF"/>
        </w:rPr>
        <w:t>z.d.</w:t>
      </w:r>
      <w:proofErr w:type="spellEnd"/>
      <w:r w:rsidRPr="00F91EA9">
        <w:rPr>
          <w:rFonts w:asciiTheme="majorHAnsi" w:hAnsiTheme="majorHAnsi" w:cstheme="majorHAnsi"/>
          <w:color w:val="262626"/>
          <w:sz w:val="16"/>
          <w:szCs w:val="16"/>
          <w:shd w:val="clear" w:color="auto" w:fill="FFFFFF"/>
        </w:rPr>
        <w:t>). </w:t>
      </w:r>
      <w:r w:rsidR="00F91EA9" w:rsidRPr="00F91EA9">
        <w:rPr>
          <w:rFonts w:asciiTheme="majorHAnsi" w:hAnsiTheme="majorHAnsi" w:cstheme="majorHAnsi"/>
          <w:color w:val="262626"/>
          <w:sz w:val="16"/>
          <w:szCs w:val="16"/>
          <w:shd w:val="clear" w:color="auto" w:fill="FFFFFF"/>
        </w:rPr>
        <w:t>Kaiser, Thomas – Omgaan met boosheid en agressie bij kinderen</w:t>
      </w:r>
      <w:r w:rsidRPr="00F91EA9">
        <w:rPr>
          <w:rFonts w:asciiTheme="majorHAnsi" w:hAnsiTheme="majorHAnsi" w:cstheme="majorHAnsi"/>
          <w:color w:val="262626"/>
          <w:sz w:val="16"/>
          <w:szCs w:val="16"/>
          <w:shd w:val="clear" w:color="auto" w:fill="FFFFFF"/>
        </w:rPr>
        <w:t xml:space="preserve">. Aartselaar, België: </w:t>
      </w:r>
      <w:proofErr w:type="spellStart"/>
      <w:r w:rsidRPr="00F91EA9">
        <w:rPr>
          <w:rFonts w:asciiTheme="majorHAnsi" w:hAnsiTheme="majorHAnsi" w:cstheme="majorHAnsi"/>
          <w:color w:val="262626"/>
          <w:sz w:val="16"/>
          <w:szCs w:val="16"/>
          <w:shd w:val="clear" w:color="auto" w:fill="FFFFFF"/>
        </w:rPr>
        <w:t>Zuidnederlandse</w:t>
      </w:r>
      <w:proofErr w:type="spellEnd"/>
      <w:r w:rsidRPr="00F91EA9">
        <w:rPr>
          <w:rFonts w:asciiTheme="majorHAnsi" w:hAnsiTheme="majorHAnsi" w:cstheme="majorHAnsi"/>
          <w:color w:val="262626"/>
          <w:sz w:val="16"/>
          <w:szCs w:val="16"/>
          <w:shd w:val="clear" w:color="auto" w:fill="FFFFFF"/>
        </w:rPr>
        <w:t>.</w:t>
      </w:r>
    </w:p>
    <w:p w14:paraId="1392F19A" w14:textId="77777777" w:rsidR="003A6E29" w:rsidRPr="00F91EA9" w:rsidRDefault="003A6E29" w:rsidP="00F91EA9">
      <w:pPr>
        <w:pStyle w:val="Lijstalinea"/>
        <w:numPr>
          <w:ilvl w:val="0"/>
          <w:numId w:val="8"/>
        </w:numPr>
        <w:shd w:val="clear" w:color="auto" w:fill="DDEEFF"/>
        <w:spacing w:after="0" w:line="240" w:lineRule="auto"/>
        <w:ind w:right="-150"/>
        <w:rPr>
          <w:rFonts w:asciiTheme="majorHAnsi" w:hAnsiTheme="majorHAnsi" w:cstheme="majorHAnsi"/>
          <w:color w:val="262626"/>
          <w:sz w:val="16"/>
          <w:szCs w:val="16"/>
          <w:shd w:val="clear" w:color="auto" w:fill="FFFFFF"/>
        </w:rPr>
      </w:pPr>
      <w:r w:rsidRPr="00F91EA9">
        <w:rPr>
          <w:rFonts w:asciiTheme="majorHAnsi" w:hAnsiTheme="majorHAnsi" w:cstheme="majorHAnsi"/>
          <w:color w:val="262626"/>
          <w:sz w:val="16"/>
          <w:szCs w:val="16"/>
          <w:shd w:val="clear" w:color="auto" w:fill="FFFFFF"/>
        </w:rPr>
        <w:t>Rip, B. (2017, 13 april). ODD. Geraadpleegd op 25 september 2018, van https://www.gedragsproblemen-kinderen.info/odd+</w:t>
      </w:r>
    </w:p>
    <w:p w14:paraId="074B4C42" w14:textId="77777777" w:rsidR="00E93CA6" w:rsidRDefault="00E93CA6" w:rsidP="000E5643">
      <w:pPr>
        <w:pStyle w:val="Kop1"/>
      </w:pPr>
      <w:r>
        <w:lastRenderedPageBreak/>
        <w:t xml:space="preserve">ADHD </w:t>
      </w:r>
    </w:p>
    <w:p w14:paraId="6EB93300" w14:textId="77777777" w:rsidR="000E5643" w:rsidRDefault="000E5643" w:rsidP="000E5643"/>
    <w:p w14:paraId="51E67B96" w14:textId="77777777" w:rsidR="00D8166F" w:rsidRDefault="000E5643" w:rsidP="00D8166F">
      <w:pPr>
        <w:rPr>
          <w:rFonts w:asciiTheme="majorHAnsi" w:hAnsiTheme="majorHAnsi" w:cstheme="majorHAnsi"/>
          <w:color w:val="262626"/>
          <w:shd w:val="clear" w:color="auto" w:fill="FFFFFF"/>
        </w:rPr>
      </w:pPr>
      <w:r w:rsidRPr="000E5643">
        <w:rPr>
          <w:rFonts w:asciiTheme="majorHAnsi" w:hAnsiTheme="majorHAnsi" w:cstheme="majorHAnsi"/>
        </w:rPr>
        <w:t xml:space="preserve">De afkorting ADHD staat voor </w:t>
      </w:r>
      <w:r w:rsidRPr="000E5643">
        <w:rPr>
          <w:rFonts w:asciiTheme="majorHAnsi" w:hAnsiTheme="majorHAnsi" w:cstheme="majorHAnsi"/>
          <w:color w:val="262626"/>
          <w:shd w:val="clear" w:color="auto" w:fill="FFFFFF"/>
        </w:rPr>
        <w:t xml:space="preserve">Attention Deficit </w:t>
      </w:r>
      <w:proofErr w:type="spellStart"/>
      <w:r w:rsidRPr="000E5643">
        <w:rPr>
          <w:rFonts w:asciiTheme="majorHAnsi" w:hAnsiTheme="majorHAnsi" w:cstheme="majorHAnsi"/>
          <w:color w:val="262626"/>
          <w:shd w:val="clear" w:color="auto" w:fill="FFFFFF"/>
        </w:rPr>
        <w:t>Hyperactivity</w:t>
      </w:r>
      <w:proofErr w:type="spellEnd"/>
      <w:r w:rsidRPr="000E5643">
        <w:rPr>
          <w:rFonts w:asciiTheme="majorHAnsi" w:hAnsiTheme="majorHAnsi" w:cstheme="majorHAnsi"/>
          <w:color w:val="262626"/>
          <w:shd w:val="clear" w:color="auto" w:fill="FFFFFF"/>
        </w:rPr>
        <w:t xml:space="preserve"> Disorder</w:t>
      </w:r>
      <w:r w:rsidRPr="000E5643">
        <w:rPr>
          <w:rFonts w:asciiTheme="majorHAnsi" w:hAnsiTheme="majorHAnsi" w:cstheme="majorHAnsi"/>
          <w:color w:val="262626"/>
          <w:shd w:val="clear" w:color="auto" w:fill="FFFFFF"/>
        </w:rPr>
        <w:t xml:space="preserve"> en is </w:t>
      </w:r>
      <w:r w:rsidRPr="000E5643">
        <w:rPr>
          <w:rFonts w:asciiTheme="majorHAnsi" w:hAnsiTheme="majorHAnsi" w:cstheme="majorHAnsi"/>
          <w:color w:val="262626"/>
          <w:shd w:val="clear" w:color="auto" w:fill="FFFFFF"/>
        </w:rPr>
        <w:t>een diagnose op basis van een combinatie van gedragske</w:t>
      </w:r>
      <w:r>
        <w:rPr>
          <w:rFonts w:asciiTheme="majorHAnsi" w:hAnsiTheme="majorHAnsi" w:cstheme="majorHAnsi"/>
          <w:color w:val="262626"/>
          <w:shd w:val="clear" w:color="auto" w:fill="FFFFFF"/>
        </w:rPr>
        <w:t>nmerken, dit komt met name naar voren in de kindertijd en. Vier tot vijf procent van alle kinderen heeft deze aandoening.</w:t>
      </w:r>
      <w:r w:rsidRPr="000E5643">
        <w:rPr>
          <w:rFonts w:asciiTheme="majorHAnsi" w:hAnsiTheme="majorHAnsi" w:cstheme="majorHAnsi"/>
          <w:color w:val="262626"/>
          <w:shd w:val="clear" w:color="auto" w:fill="FFFFFF"/>
        </w:rPr>
        <w:t xml:space="preserve"> </w:t>
      </w:r>
      <w:r w:rsidR="00D8166F">
        <w:rPr>
          <w:rFonts w:asciiTheme="majorHAnsi" w:hAnsiTheme="majorHAnsi" w:cstheme="majorHAnsi"/>
          <w:color w:val="262626"/>
          <w:shd w:val="clear" w:color="auto" w:fill="FFFFFF"/>
        </w:rPr>
        <w:t>Bij ADHD worden drie beelden onderscheiden:</w:t>
      </w:r>
    </w:p>
    <w:p w14:paraId="12201B9C" w14:textId="77777777" w:rsidR="00D8166F" w:rsidRPr="00D8166F" w:rsidRDefault="00E93CA6" w:rsidP="00E93CA6">
      <w:pPr>
        <w:pStyle w:val="Lijstalinea"/>
        <w:numPr>
          <w:ilvl w:val="0"/>
          <w:numId w:val="3"/>
        </w:numPr>
        <w:rPr>
          <w:rFonts w:asciiTheme="majorHAnsi" w:hAnsiTheme="majorHAnsi" w:cstheme="majorHAnsi"/>
          <w:color w:val="262626"/>
          <w:shd w:val="clear" w:color="auto" w:fill="FFFFFF"/>
        </w:rPr>
      </w:pPr>
      <w:r w:rsidRPr="00D8166F">
        <w:rPr>
          <w:rFonts w:asciiTheme="majorHAnsi" w:hAnsiTheme="majorHAnsi" w:cstheme="majorHAnsi"/>
          <w:color w:val="262626"/>
          <w:shd w:val="clear" w:color="auto" w:fill="FFFFFF"/>
        </w:rPr>
        <w:t>Het overwegend onoplettende beeld: er is vooral sprake van ernstige en aanhoudende aandachtsproblemen.</w:t>
      </w:r>
    </w:p>
    <w:p w14:paraId="74CFFBA5" w14:textId="77777777" w:rsidR="00D8166F" w:rsidRPr="00D8166F" w:rsidRDefault="00E93CA6" w:rsidP="00E93CA6">
      <w:pPr>
        <w:pStyle w:val="Lijstalinea"/>
        <w:numPr>
          <w:ilvl w:val="0"/>
          <w:numId w:val="3"/>
        </w:numPr>
        <w:rPr>
          <w:rFonts w:asciiTheme="majorHAnsi" w:hAnsiTheme="majorHAnsi" w:cstheme="majorHAnsi"/>
          <w:color w:val="262626"/>
          <w:shd w:val="clear" w:color="auto" w:fill="FFFFFF"/>
        </w:rPr>
      </w:pPr>
      <w:r w:rsidRPr="00D8166F">
        <w:rPr>
          <w:rFonts w:asciiTheme="majorHAnsi" w:hAnsiTheme="majorHAnsi" w:cstheme="majorHAnsi"/>
          <w:color w:val="262626"/>
          <w:shd w:val="clear" w:color="auto" w:fill="FFFFFF"/>
        </w:rPr>
        <w:t>Het overwegend hyperactieve/impulsieve beeld: er is vooral sprake van ernstige en aanhoudende impulsiviteit en hyperactiviteit.</w:t>
      </w:r>
    </w:p>
    <w:p w14:paraId="69F5F02F" w14:textId="77777777" w:rsidR="00D8166F" w:rsidRDefault="00E93CA6" w:rsidP="00D8166F">
      <w:pPr>
        <w:pStyle w:val="Lijstalinea"/>
        <w:numPr>
          <w:ilvl w:val="0"/>
          <w:numId w:val="3"/>
        </w:numPr>
        <w:rPr>
          <w:rFonts w:asciiTheme="majorHAnsi" w:hAnsiTheme="majorHAnsi" w:cstheme="majorHAnsi"/>
          <w:color w:val="262626"/>
          <w:shd w:val="clear" w:color="auto" w:fill="FFFFFF"/>
        </w:rPr>
      </w:pPr>
      <w:r w:rsidRPr="00D8166F">
        <w:rPr>
          <w:rFonts w:asciiTheme="majorHAnsi" w:hAnsiTheme="majorHAnsi" w:cstheme="majorHAnsi"/>
          <w:color w:val="262626"/>
          <w:shd w:val="clear" w:color="auto" w:fill="FFFFFF"/>
        </w:rPr>
        <w:t>Het gecombineerde beeld: beide soorten problemen komen samen voor.</w:t>
      </w:r>
    </w:p>
    <w:p w14:paraId="1B0C3609" w14:textId="77777777" w:rsidR="00D8166F" w:rsidRPr="00D8166F" w:rsidRDefault="00D8166F" w:rsidP="00D8166F">
      <w:pPr>
        <w:rPr>
          <w:rFonts w:asciiTheme="majorHAnsi" w:hAnsiTheme="majorHAnsi" w:cstheme="majorHAnsi"/>
          <w:color w:val="262626"/>
          <w:shd w:val="clear" w:color="auto" w:fill="FFFFFF"/>
        </w:rPr>
      </w:pPr>
      <w:r>
        <w:rPr>
          <w:rFonts w:asciiTheme="majorHAnsi" w:hAnsiTheme="majorHAnsi" w:cstheme="majorHAnsi"/>
          <w:color w:val="262626"/>
          <w:shd w:val="clear" w:color="auto" w:fill="FFFFFF"/>
        </w:rPr>
        <w:t xml:space="preserve">Voor leerlingen met ADHD levert dit vooral problemen op met organiseren, coördineren, plannen, onthouden en timen. </w:t>
      </w:r>
      <w:r w:rsidR="00871CC7">
        <w:rPr>
          <w:rFonts w:asciiTheme="majorHAnsi" w:hAnsiTheme="majorHAnsi" w:cstheme="majorHAnsi"/>
          <w:color w:val="262626"/>
          <w:shd w:val="clear" w:color="auto" w:fill="FFFFFF"/>
        </w:rPr>
        <w:t>Dit komt doordat de executieve functies minder goed werken. Executieve functies zorgen ervoor dat je prioriteiten en doelen kunt stellen, iets stap voor stap kunt uitvoeren, afleidende factoren kunt uitschakelen en je het effect van handelen kunt overzien. Leerlingen met ADHD hebben moeite met uitgestelde beloningen wat effect kan hebben op de motivatie van leerlingen. Tegelijkertijd hebben leerlingen met ADHD vaak veel geduld en vooral doorzettingsvermogen, ze kunnen accepteren wanneer er dingen mis gaan en kunnen snel dingen doen zonder dat ze zenuwachtig worden/zijn en hebben veel energie. Wij als leerkrachten willen dan ook op deze vlakken ADHD zien als iets moois en iets positiefs en dit de leerlingen ook meegeven!</w:t>
      </w:r>
    </w:p>
    <w:p w14:paraId="3E81AD85" w14:textId="77777777" w:rsidR="00E93CA6" w:rsidRPr="001457F8" w:rsidRDefault="00871CC7" w:rsidP="00E93CA6">
      <w:pPr>
        <w:pStyle w:val="Normaalweb"/>
        <w:rPr>
          <w:rFonts w:asciiTheme="majorHAnsi" w:eastAsiaTheme="minorHAnsi" w:hAnsiTheme="majorHAnsi" w:cstheme="majorHAnsi"/>
          <w:b/>
          <w:color w:val="262626"/>
          <w:sz w:val="22"/>
          <w:szCs w:val="22"/>
          <w:shd w:val="clear" w:color="auto" w:fill="FFFFFF"/>
          <w:lang w:eastAsia="en-US"/>
        </w:rPr>
      </w:pPr>
      <w:r w:rsidRPr="001457F8">
        <w:rPr>
          <w:rFonts w:asciiTheme="majorHAnsi" w:eastAsiaTheme="minorHAnsi" w:hAnsiTheme="majorHAnsi" w:cstheme="majorHAnsi"/>
          <w:b/>
          <w:color w:val="262626"/>
          <w:sz w:val="22"/>
          <w:szCs w:val="22"/>
          <w:shd w:val="clear" w:color="auto" w:fill="FFFFFF"/>
          <w:lang w:eastAsia="en-US"/>
        </w:rPr>
        <w:t>Aanpak en omgang</w:t>
      </w:r>
    </w:p>
    <w:p w14:paraId="0FEA8E47" w14:textId="77777777" w:rsidR="001457F8" w:rsidRPr="001457F8" w:rsidRDefault="001457F8" w:rsidP="001457F8">
      <w:pPr>
        <w:pStyle w:val="Normaalweb"/>
        <w:numPr>
          <w:ilvl w:val="0"/>
          <w:numId w:val="4"/>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De kinderen laten ervaren dat ze normaal gevonden worden en er bij horen!</w:t>
      </w:r>
    </w:p>
    <w:p w14:paraId="3460EDCB" w14:textId="77777777" w:rsidR="00871CC7" w:rsidRPr="001457F8" w:rsidRDefault="00871CC7" w:rsidP="00871CC7">
      <w:pPr>
        <w:pStyle w:val="Normaalweb"/>
        <w:numPr>
          <w:ilvl w:val="0"/>
          <w:numId w:val="4"/>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Complimenteren en belonen om hiermee het zelfvertrouwen te vergroten.</w:t>
      </w:r>
    </w:p>
    <w:p w14:paraId="058F60D6" w14:textId="77777777" w:rsidR="00871CC7" w:rsidRPr="001457F8" w:rsidRDefault="00871CC7" w:rsidP="00871CC7">
      <w:pPr>
        <w:pStyle w:val="Normaalweb"/>
        <w:numPr>
          <w:ilvl w:val="0"/>
          <w:numId w:val="4"/>
        </w:numPr>
        <w:rPr>
          <w:rFonts w:asciiTheme="majorHAnsi" w:eastAsiaTheme="minorHAnsi" w:hAnsiTheme="majorHAnsi" w:cstheme="majorHAnsi"/>
          <w:color w:val="262626"/>
          <w:sz w:val="22"/>
          <w:szCs w:val="22"/>
          <w:shd w:val="clear" w:color="auto" w:fill="FFFFFF"/>
          <w:lang w:eastAsia="en-US"/>
        </w:rPr>
      </w:pPr>
      <w:proofErr w:type="spellStart"/>
      <w:r w:rsidRPr="001457F8">
        <w:rPr>
          <w:rFonts w:asciiTheme="majorHAnsi" w:eastAsiaTheme="minorHAnsi" w:hAnsiTheme="majorHAnsi" w:cstheme="majorHAnsi"/>
          <w:color w:val="262626"/>
          <w:sz w:val="22"/>
          <w:szCs w:val="22"/>
          <w:shd w:val="clear" w:color="auto" w:fill="FFFFFF"/>
          <w:lang w:eastAsia="en-US"/>
        </w:rPr>
        <w:t>Één</w:t>
      </w:r>
      <w:proofErr w:type="spellEnd"/>
      <w:r w:rsidRPr="001457F8">
        <w:rPr>
          <w:rFonts w:asciiTheme="majorHAnsi" w:eastAsiaTheme="minorHAnsi" w:hAnsiTheme="majorHAnsi" w:cstheme="majorHAnsi"/>
          <w:color w:val="262626"/>
          <w:sz w:val="22"/>
          <w:szCs w:val="22"/>
          <w:shd w:val="clear" w:color="auto" w:fill="FFFFFF"/>
          <w:lang w:eastAsia="en-US"/>
        </w:rPr>
        <w:t xml:space="preserve"> instructie tegelijk geven, zodat de opdrachten compact blijven en de leerling hierdoor indirect leert om stapsgewijs een opdracht uit te voeren, ook zorgt dit ervoor dat de leerling minder snel afgeleid wordt.</w:t>
      </w:r>
    </w:p>
    <w:p w14:paraId="6882AE48" w14:textId="77777777" w:rsidR="001457F8" w:rsidRPr="001457F8" w:rsidRDefault="001457F8" w:rsidP="00871CC7">
      <w:pPr>
        <w:pStyle w:val="Normaalweb"/>
        <w:numPr>
          <w:ilvl w:val="0"/>
          <w:numId w:val="4"/>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Afwisseling in opdrachten, omdat een nieuwe opdracht alle aandacht opeist kan de leerling zich beter concentreren.</w:t>
      </w:r>
    </w:p>
    <w:p w14:paraId="7864F75D" w14:textId="77777777" w:rsidR="001457F8" w:rsidRPr="001457F8" w:rsidRDefault="001457F8" w:rsidP="00871CC7">
      <w:pPr>
        <w:pStyle w:val="Normaalweb"/>
        <w:numPr>
          <w:ilvl w:val="0"/>
          <w:numId w:val="4"/>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 xml:space="preserve">Zorgen voor een duidelijk en kloppen </w:t>
      </w:r>
      <w:proofErr w:type="spellStart"/>
      <w:r w:rsidRPr="001457F8">
        <w:rPr>
          <w:rFonts w:asciiTheme="majorHAnsi" w:eastAsiaTheme="minorHAnsi" w:hAnsiTheme="majorHAnsi" w:cstheme="majorHAnsi"/>
          <w:color w:val="262626"/>
          <w:sz w:val="22"/>
          <w:szCs w:val="22"/>
          <w:shd w:val="clear" w:color="auto" w:fill="FFFFFF"/>
          <w:lang w:eastAsia="en-US"/>
        </w:rPr>
        <w:t>dagoverzicht</w:t>
      </w:r>
      <w:proofErr w:type="spellEnd"/>
      <w:r w:rsidRPr="001457F8">
        <w:rPr>
          <w:rFonts w:asciiTheme="majorHAnsi" w:eastAsiaTheme="minorHAnsi" w:hAnsiTheme="majorHAnsi" w:cstheme="majorHAnsi"/>
          <w:color w:val="262626"/>
          <w:sz w:val="22"/>
          <w:szCs w:val="22"/>
          <w:shd w:val="clear" w:color="auto" w:fill="FFFFFF"/>
          <w:lang w:eastAsia="en-US"/>
        </w:rPr>
        <w:t xml:space="preserve"> d.m.v. pictogrammen.</w:t>
      </w:r>
    </w:p>
    <w:p w14:paraId="5472AA9D" w14:textId="77777777" w:rsidR="001457F8" w:rsidRPr="001457F8" w:rsidRDefault="001457F8" w:rsidP="001457F8">
      <w:pPr>
        <w:pStyle w:val="Normaalweb"/>
        <w:numPr>
          <w:ilvl w:val="0"/>
          <w:numId w:val="4"/>
        </w:numPr>
        <w:rPr>
          <w:rFonts w:asciiTheme="majorHAnsi" w:eastAsiaTheme="minorHAnsi" w:hAnsiTheme="majorHAnsi" w:cstheme="majorHAnsi"/>
          <w:color w:val="262626"/>
          <w:sz w:val="22"/>
          <w:szCs w:val="22"/>
          <w:shd w:val="clear" w:color="auto" w:fill="FFFFFF"/>
          <w:lang w:eastAsia="en-US"/>
        </w:rPr>
      </w:pPr>
      <w:r w:rsidRPr="001457F8">
        <w:rPr>
          <w:rFonts w:asciiTheme="majorHAnsi" w:eastAsiaTheme="minorHAnsi" w:hAnsiTheme="majorHAnsi" w:cstheme="majorHAnsi"/>
          <w:color w:val="262626"/>
          <w:sz w:val="22"/>
          <w:szCs w:val="22"/>
          <w:shd w:val="clear" w:color="auto" w:fill="FFFFFF"/>
          <w:lang w:eastAsia="en-US"/>
        </w:rPr>
        <w:t>Wanneer leerlingen het lastig vinden om bepaalde taken uit te voeren ze hulp bieden door vaste vragen te stellen:</w:t>
      </w:r>
    </w:p>
    <w:p w14:paraId="4E081E61" w14:textId="77777777" w:rsidR="00E93CA6" w:rsidRPr="001457F8" w:rsidRDefault="00E93CA6" w:rsidP="001457F8">
      <w:pPr>
        <w:pStyle w:val="Geenafstand"/>
        <w:ind w:firstLine="708"/>
        <w:rPr>
          <w:rFonts w:asciiTheme="majorHAnsi" w:hAnsiTheme="majorHAnsi" w:cstheme="majorHAnsi"/>
          <w:color w:val="262626"/>
          <w:shd w:val="clear" w:color="auto" w:fill="FFFFFF"/>
        </w:rPr>
      </w:pPr>
      <w:r w:rsidRPr="001457F8">
        <w:rPr>
          <w:rFonts w:asciiTheme="majorHAnsi" w:hAnsiTheme="majorHAnsi" w:cstheme="majorHAnsi"/>
          <w:color w:val="262626"/>
          <w:shd w:val="clear" w:color="auto" w:fill="FFFFFF"/>
        </w:rPr>
        <w:t>o Wat? - Wat moet ik doen?</w:t>
      </w:r>
    </w:p>
    <w:p w14:paraId="288244CF" w14:textId="77777777" w:rsidR="00E93CA6" w:rsidRPr="001457F8" w:rsidRDefault="00E93CA6" w:rsidP="001457F8">
      <w:pPr>
        <w:pStyle w:val="Geenafstand"/>
        <w:ind w:firstLine="708"/>
        <w:rPr>
          <w:rFonts w:asciiTheme="majorHAnsi" w:hAnsiTheme="majorHAnsi" w:cstheme="majorHAnsi"/>
          <w:color w:val="262626"/>
          <w:shd w:val="clear" w:color="auto" w:fill="FFFFFF"/>
        </w:rPr>
      </w:pPr>
      <w:r w:rsidRPr="001457F8">
        <w:rPr>
          <w:rFonts w:asciiTheme="majorHAnsi" w:hAnsiTheme="majorHAnsi" w:cstheme="majorHAnsi"/>
          <w:color w:val="262626"/>
          <w:shd w:val="clear" w:color="auto" w:fill="FFFFFF"/>
        </w:rPr>
        <w:t>o Hoe? - Hoe ga ik het doen?</w:t>
      </w:r>
    </w:p>
    <w:p w14:paraId="28967D50" w14:textId="77777777" w:rsidR="00E93CA6" w:rsidRPr="001457F8" w:rsidRDefault="00E93CA6" w:rsidP="001457F8">
      <w:pPr>
        <w:pStyle w:val="Geenafstand"/>
        <w:ind w:firstLine="708"/>
        <w:rPr>
          <w:rFonts w:asciiTheme="majorHAnsi" w:hAnsiTheme="majorHAnsi" w:cstheme="majorHAnsi"/>
          <w:color w:val="262626"/>
          <w:shd w:val="clear" w:color="auto" w:fill="FFFFFF"/>
        </w:rPr>
      </w:pPr>
      <w:r w:rsidRPr="001457F8">
        <w:rPr>
          <w:rFonts w:asciiTheme="majorHAnsi" w:hAnsiTheme="majorHAnsi" w:cstheme="majorHAnsi"/>
          <w:color w:val="262626"/>
          <w:shd w:val="clear" w:color="auto" w:fill="FFFFFF"/>
        </w:rPr>
        <w:t>o Denk! - Concentreer je!</w:t>
      </w:r>
    </w:p>
    <w:p w14:paraId="30521DCF" w14:textId="77777777" w:rsidR="00E93CA6" w:rsidRPr="001457F8" w:rsidRDefault="00E93CA6" w:rsidP="001457F8">
      <w:pPr>
        <w:pStyle w:val="Geenafstand"/>
        <w:ind w:firstLine="708"/>
        <w:rPr>
          <w:rFonts w:asciiTheme="majorHAnsi" w:hAnsiTheme="majorHAnsi" w:cstheme="majorHAnsi"/>
          <w:color w:val="262626"/>
          <w:shd w:val="clear" w:color="auto" w:fill="FFFFFF"/>
        </w:rPr>
      </w:pPr>
      <w:r w:rsidRPr="001457F8">
        <w:rPr>
          <w:rFonts w:asciiTheme="majorHAnsi" w:hAnsiTheme="majorHAnsi" w:cstheme="majorHAnsi"/>
          <w:color w:val="262626"/>
          <w:shd w:val="clear" w:color="auto" w:fill="FFFFFF"/>
        </w:rPr>
        <w:t>o Kies! - Kies een antwoord</w:t>
      </w:r>
    </w:p>
    <w:p w14:paraId="594E6D6F" w14:textId="77777777" w:rsidR="00E93CA6" w:rsidRPr="001457F8" w:rsidRDefault="00E93CA6" w:rsidP="001457F8">
      <w:pPr>
        <w:pStyle w:val="Geenafstand"/>
        <w:ind w:firstLine="708"/>
        <w:rPr>
          <w:rFonts w:asciiTheme="majorHAnsi" w:hAnsiTheme="majorHAnsi" w:cstheme="majorHAnsi"/>
          <w:color w:val="262626"/>
          <w:shd w:val="clear" w:color="auto" w:fill="FFFFFF"/>
        </w:rPr>
      </w:pPr>
      <w:r w:rsidRPr="001457F8">
        <w:rPr>
          <w:rFonts w:asciiTheme="majorHAnsi" w:hAnsiTheme="majorHAnsi" w:cstheme="majorHAnsi"/>
          <w:color w:val="262626"/>
          <w:shd w:val="clear" w:color="auto" w:fill="FFFFFF"/>
        </w:rPr>
        <w:t>o Kijk! - Hoe heb ik het gedaan?</w:t>
      </w:r>
    </w:p>
    <w:p w14:paraId="30C90FFF" w14:textId="77777777" w:rsidR="001457F8" w:rsidRDefault="001457F8" w:rsidP="001457F8">
      <w:pPr>
        <w:pStyle w:val="Geenafstand"/>
        <w:numPr>
          <w:ilvl w:val="0"/>
          <w:numId w:val="6"/>
        </w:numPr>
        <w:rPr>
          <w:rFonts w:asciiTheme="majorHAnsi" w:hAnsiTheme="majorHAnsi" w:cstheme="majorHAnsi"/>
          <w:color w:val="262626"/>
          <w:shd w:val="clear" w:color="auto" w:fill="FFFFFF"/>
        </w:rPr>
      </w:pPr>
      <w:r w:rsidRPr="001457F8">
        <w:rPr>
          <w:rFonts w:asciiTheme="majorHAnsi" w:hAnsiTheme="majorHAnsi" w:cstheme="majorHAnsi"/>
          <w:color w:val="262626"/>
          <w:shd w:val="clear" w:color="auto" w:fill="FFFFFF"/>
        </w:rPr>
        <w:t>Aanbieden van afvinklijstjes voor terugkerende taken.</w:t>
      </w:r>
    </w:p>
    <w:p w14:paraId="2C7766DB" w14:textId="77777777" w:rsidR="001457F8" w:rsidRDefault="001457F8" w:rsidP="001457F8">
      <w:pPr>
        <w:pStyle w:val="Geenafstand"/>
        <w:rPr>
          <w:rFonts w:asciiTheme="majorHAnsi" w:hAnsiTheme="majorHAnsi" w:cstheme="majorHAnsi"/>
          <w:color w:val="262626"/>
          <w:shd w:val="clear" w:color="auto" w:fill="FFFFFF"/>
        </w:rPr>
      </w:pPr>
    </w:p>
    <w:p w14:paraId="7BB1A264" w14:textId="77777777" w:rsidR="001457F8" w:rsidRDefault="001457F8" w:rsidP="001457F8">
      <w:pPr>
        <w:pStyle w:val="Geenafstand"/>
        <w:rPr>
          <w:rFonts w:asciiTheme="majorHAnsi" w:hAnsiTheme="majorHAnsi" w:cstheme="majorHAnsi"/>
          <w:color w:val="262626"/>
          <w:shd w:val="clear" w:color="auto" w:fill="FFFFFF"/>
        </w:rPr>
      </w:pPr>
    </w:p>
    <w:p w14:paraId="68AFD76D" w14:textId="77777777" w:rsidR="001457F8" w:rsidRPr="001457F8" w:rsidRDefault="001457F8" w:rsidP="001457F8">
      <w:pPr>
        <w:pStyle w:val="Geenafstand"/>
        <w:rPr>
          <w:rFonts w:asciiTheme="majorHAnsi" w:hAnsiTheme="majorHAnsi" w:cstheme="majorHAnsi"/>
          <w:color w:val="262626"/>
          <w:shd w:val="clear" w:color="auto" w:fill="FFFFFF"/>
        </w:rPr>
      </w:pPr>
    </w:p>
    <w:p w14:paraId="3CE86F9A" w14:textId="77777777" w:rsidR="000E5643" w:rsidRPr="001457F8" w:rsidRDefault="00F91EA9" w:rsidP="001457F8">
      <w:pPr>
        <w:pStyle w:val="Geenafstand"/>
      </w:pPr>
      <w:r>
        <w:rPr>
          <w:sz w:val="16"/>
          <w:szCs w:val="16"/>
          <w:shd w:val="clear" w:color="auto" w:fill="FFFFFF"/>
        </w:rPr>
        <w:t xml:space="preserve">- </w:t>
      </w:r>
      <w:r w:rsidRPr="00F91EA9">
        <w:rPr>
          <w:sz w:val="16"/>
          <w:szCs w:val="16"/>
          <w:shd w:val="clear" w:color="auto" w:fill="FFFFFF"/>
        </w:rPr>
        <w:t xml:space="preserve">Balans Digitaal. (2018). Geraadpleegd op 25 september 2018, van </w:t>
      </w:r>
      <w:hyperlink r:id="rId7" w:history="1">
        <w:r w:rsidR="000E5643" w:rsidRPr="001457F8">
          <w:rPr>
            <w:rStyle w:val="Hyperlink"/>
            <w:rFonts w:asciiTheme="majorHAnsi" w:hAnsiTheme="majorHAnsi" w:cstheme="majorHAnsi"/>
            <w:sz w:val="16"/>
            <w:szCs w:val="16"/>
          </w:rPr>
          <w:t>https://www.balansdigitaal.nl/kennis/wat-is-adhd/</w:t>
        </w:r>
      </w:hyperlink>
      <w:r w:rsidR="000E5643" w:rsidRPr="001457F8">
        <w:t xml:space="preserve"> </w:t>
      </w:r>
    </w:p>
    <w:p w14:paraId="3C0E3C37" w14:textId="77777777" w:rsidR="008665F6" w:rsidRPr="008665F6" w:rsidRDefault="008665F6" w:rsidP="008665F6">
      <w:pPr>
        <w:pStyle w:val="Geenafstand"/>
        <w:rPr>
          <w:sz w:val="16"/>
          <w:szCs w:val="16"/>
          <w:shd w:val="clear" w:color="auto" w:fill="FFFFFF"/>
        </w:rPr>
      </w:pPr>
      <w:r>
        <w:rPr>
          <w:sz w:val="16"/>
          <w:szCs w:val="16"/>
          <w:shd w:val="clear" w:color="auto" w:fill="FFFFFF"/>
        </w:rPr>
        <w:t xml:space="preserve">- </w:t>
      </w:r>
      <w:proofErr w:type="spellStart"/>
      <w:r w:rsidRPr="008665F6">
        <w:rPr>
          <w:sz w:val="16"/>
          <w:szCs w:val="16"/>
          <w:shd w:val="clear" w:color="auto" w:fill="FFFFFF"/>
        </w:rPr>
        <w:t>Delfos</w:t>
      </w:r>
      <w:proofErr w:type="spellEnd"/>
      <w:r w:rsidRPr="008665F6">
        <w:rPr>
          <w:sz w:val="16"/>
          <w:szCs w:val="16"/>
          <w:shd w:val="clear" w:color="auto" w:fill="FFFFFF"/>
        </w:rPr>
        <w:t>, M. F. (2016). Ze vinden me druk. Amsterdam: Nino.</w:t>
      </w:r>
    </w:p>
    <w:p w14:paraId="0928D895" w14:textId="77777777" w:rsidR="008665F6" w:rsidRPr="008665F6" w:rsidRDefault="008665F6" w:rsidP="008665F6">
      <w:pPr>
        <w:pStyle w:val="Geenafstand"/>
        <w:rPr>
          <w:sz w:val="16"/>
          <w:szCs w:val="16"/>
          <w:shd w:val="clear" w:color="auto" w:fill="FFFFFF"/>
        </w:rPr>
      </w:pPr>
      <w:r>
        <w:rPr>
          <w:sz w:val="16"/>
          <w:szCs w:val="16"/>
          <w:shd w:val="clear" w:color="auto" w:fill="FFFFFF"/>
        </w:rPr>
        <w:t xml:space="preserve">- </w:t>
      </w:r>
      <w:bookmarkStart w:id="0" w:name="_GoBack"/>
      <w:bookmarkEnd w:id="0"/>
      <w:r w:rsidRPr="008665F6">
        <w:rPr>
          <w:sz w:val="16"/>
          <w:szCs w:val="16"/>
          <w:shd w:val="clear" w:color="auto" w:fill="FFFFFF"/>
        </w:rPr>
        <w:t xml:space="preserve">Elzinga, A. (2008). Puberen in het </w:t>
      </w:r>
      <w:proofErr w:type="spellStart"/>
      <w:r w:rsidRPr="008665F6">
        <w:rPr>
          <w:sz w:val="16"/>
          <w:szCs w:val="16"/>
          <w:shd w:val="clear" w:color="auto" w:fill="FFFFFF"/>
        </w:rPr>
        <w:t>kwadraad</w:t>
      </w:r>
      <w:proofErr w:type="spellEnd"/>
      <w:r w:rsidRPr="008665F6">
        <w:rPr>
          <w:sz w:val="16"/>
          <w:szCs w:val="16"/>
          <w:shd w:val="clear" w:color="auto" w:fill="FFFFFF"/>
        </w:rPr>
        <w:t>. Amsterdam, Nederland: SWP.</w:t>
      </w:r>
    </w:p>
    <w:p w14:paraId="7F09945B" w14:textId="77777777" w:rsidR="00E93CA6" w:rsidRDefault="00E93CA6"/>
    <w:sectPr w:rsidR="00E93C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50F2B"/>
    <w:multiLevelType w:val="hybridMultilevel"/>
    <w:tmpl w:val="2884D55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2BA4A7E"/>
    <w:multiLevelType w:val="hybridMultilevel"/>
    <w:tmpl w:val="ECC8566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42F6587"/>
    <w:multiLevelType w:val="multilevel"/>
    <w:tmpl w:val="4F60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573F14"/>
    <w:multiLevelType w:val="multilevel"/>
    <w:tmpl w:val="41E8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1C0333"/>
    <w:multiLevelType w:val="hybridMultilevel"/>
    <w:tmpl w:val="C8841F0A"/>
    <w:lvl w:ilvl="0" w:tplc="ECAAB4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5D1C4A"/>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9B4737B"/>
    <w:multiLevelType w:val="hybridMultilevel"/>
    <w:tmpl w:val="1B66808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577C5D"/>
    <w:multiLevelType w:val="hybridMultilevel"/>
    <w:tmpl w:val="F5CE8A12"/>
    <w:lvl w:ilvl="0" w:tplc="30301A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4557AE"/>
    <w:multiLevelType w:val="hybridMultilevel"/>
    <w:tmpl w:val="D5E8C660"/>
    <w:lvl w:ilvl="0" w:tplc="0413000D">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0"/>
  </w:num>
  <w:num w:numId="2">
    <w:abstractNumId w:val="7"/>
  </w:num>
  <w:num w:numId="3">
    <w:abstractNumId w:val="5"/>
  </w:num>
  <w:num w:numId="4">
    <w:abstractNumId w:val="1"/>
  </w:num>
  <w:num w:numId="5">
    <w:abstractNumId w:val="8"/>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FF"/>
    <w:rsid w:val="000E5643"/>
    <w:rsid w:val="001457F8"/>
    <w:rsid w:val="001B7D71"/>
    <w:rsid w:val="0020724D"/>
    <w:rsid w:val="003A6E29"/>
    <w:rsid w:val="00412E97"/>
    <w:rsid w:val="007A7FB5"/>
    <w:rsid w:val="008665F6"/>
    <w:rsid w:val="00871CC7"/>
    <w:rsid w:val="008E08D6"/>
    <w:rsid w:val="00A64AEA"/>
    <w:rsid w:val="00B03641"/>
    <w:rsid w:val="00BE02FF"/>
    <w:rsid w:val="00D47D8B"/>
    <w:rsid w:val="00D8166F"/>
    <w:rsid w:val="00E93CA6"/>
    <w:rsid w:val="00F91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E6F9"/>
  <w15:chartTrackingRefBased/>
  <w15:docId w15:val="{A2CE1745-7C1D-43B5-A583-8A8573C8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7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E02F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20724D"/>
    <w:pPr>
      <w:spacing w:after="0" w:line="240" w:lineRule="auto"/>
    </w:pPr>
  </w:style>
  <w:style w:type="character" w:customStyle="1" w:styleId="Kop1Char">
    <w:name w:val="Kop 1 Char"/>
    <w:basedOn w:val="Standaardalinea-lettertype"/>
    <w:link w:val="Kop1"/>
    <w:uiPriority w:val="9"/>
    <w:rsid w:val="0020724D"/>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E93CA6"/>
    <w:rPr>
      <w:color w:val="0563C1" w:themeColor="hyperlink"/>
      <w:u w:val="single"/>
    </w:rPr>
  </w:style>
  <w:style w:type="character" w:styleId="Onopgelostemelding">
    <w:name w:val="Unresolved Mention"/>
    <w:basedOn w:val="Standaardalinea-lettertype"/>
    <w:uiPriority w:val="99"/>
    <w:semiHidden/>
    <w:unhideWhenUsed/>
    <w:rsid w:val="00E93CA6"/>
    <w:rPr>
      <w:color w:val="808080"/>
      <w:shd w:val="clear" w:color="auto" w:fill="E6E6E6"/>
    </w:rPr>
  </w:style>
  <w:style w:type="paragraph" w:styleId="Lijstalinea">
    <w:name w:val="List Paragraph"/>
    <w:basedOn w:val="Standaard"/>
    <w:uiPriority w:val="34"/>
    <w:qFormat/>
    <w:rsid w:val="00D8166F"/>
    <w:pPr>
      <w:ind w:left="720"/>
      <w:contextualSpacing/>
    </w:pPr>
  </w:style>
  <w:style w:type="character" w:customStyle="1" w:styleId="referencelistitem">
    <w:name w:val="referencelistitem"/>
    <w:basedOn w:val="Standaardalinea-lettertype"/>
    <w:rsid w:val="003A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239234">
      <w:bodyDiv w:val="1"/>
      <w:marLeft w:val="0"/>
      <w:marRight w:val="0"/>
      <w:marTop w:val="0"/>
      <w:marBottom w:val="0"/>
      <w:divBdr>
        <w:top w:val="none" w:sz="0" w:space="0" w:color="auto"/>
        <w:left w:val="none" w:sz="0" w:space="0" w:color="auto"/>
        <w:bottom w:val="none" w:sz="0" w:space="0" w:color="auto"/>
        <w:right w:val="none" w:sz="0" w:space="0" w:color="auto"/>
      </w:divBdr>
      <w:divsChild>
        <w:div w:id="21784137">
          <w:marLeft w:val="-525"/>
          <w:marRight w:val="0"/>
          <w:marTop w:val="0"/>
          <w:marBottom w:val="0"/>
          <w:divBdr>
            <w:top w:val="none" w:sz="0" w:space="0" w:color="auto"/>
            <w:left w:val="none" w:sz="0" w:space="0" w:color="auto"/>
            <w:bottom w:val="none" w:sz="0" w:space="0" w:color="auto"/>
            <w:right w:val="none" w:sz="0" w:space="0" w:color="auto"/>
          </w:divBdr>
        </w:div>
      </w:divsChild>
    </w:div>
    <w:div w:id="550116508">
      <w:bodyDiv w:val="1"/>
      <w:marLeft w:val="0"/>
      <w:marRight w:val="0"/>
      <w:marTop w:val="0"/>
      <w:marBottom w:val="0"/>
      <w:divBdr>
        <w:top w:val="none" w:sz="0" w:space="0" w:color="auto"/>
        <w:left w:val="none" w:sz="0" w:space="0" w:color="auto"/>
        <w:bottom w:val="none" w:sz="0" w:space="0" w:color="auto"/>
        <w:right w:val="none" w:sz="0" w:space="0" w:color="auto"/>
      </w:divBdr>
      <w:divsChild>
        <w:div w:id="864757904">
          <w:marLeft w:val="-525"/>
          <w:marRight w:val="0"/>
          <w:marTop w:val="0"/>
          <w:marBottom w:val="0"/>
          <w:divBdr>
            <w:top w:val="none" w:sz="0" w:space="0" w:color="auto"/>
            <w:left w:val="none" w:sz="0" w:space="0" w:color="auto"/>
            <w:bottom w:val="none" w:sz="0" w:space="0" w:color="auto"/>
            <w:right w:val="none" w:sz="0" w:space="0" w:color="auto"/>
          </w:divBdr>
        </w:div>
      </w:divsChild>
    </w:div>
    <w:div w:id="722021901">
      <w:bodyDiv w:val="1"/>
      <w:marLeft w:val="0"/>
      <w:marRight w:val="0"/>
      <w:marTop w:val="0"/>
      <w:marBottom w:val="0"/>
      <w:divBdr>
        <w:top w:val="none" w:sz="0" w:space="0" w:color="auto"/>
        <w:left w:val="none" w:sz="0" w:space="0" w:color="auto"/>
        <w:bottom w:val="none" w:sz="0" w:space="0" w:color="auto"/>
        <w:right w:val="none" w:sz="0" w:space="0" w:color="auto"/>
      </w:divBdr>
    </w:div>
    <w:div w:id="974138168">
      <w:bodyDiv w:val="1"/>
      <w:marLeft w:val="0"/>
      <w:marRight w:val="0"/>
      <w:marTop w:val="0"/>
      <w:marBottom w:val="0"/>
      <w:divBdr>
        <w:top w:val="none" w:sz="0" w:space="0" w:color="auto"/>
        <w:left w:val="none" w:sz="0" w:space="0" w:color="auto"/>
        <w:bottom w:val="none" w:sz="0" w:space="0" w:color="auto"/>
        <w:right w:val="none" w:sz="0" w:space="0" w:color="auto"/>
      </w:divBdr>
    </w:div>
    <w:div w:id="177451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lansdigitaal.nl/kennis/wat-is-adh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voedadvies.nl/odd.htm" TargetMode="External"/><Relationship Id="rId5" Type="http://schemas.openxmlformats.org/officeDocument/2006/relationships/hyperlink" Target="https://www.balansdigitaal.nl/kennis/wat-is-odd-c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925</Words>
  <Characters>5091</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Sietske Riemersma</dc:creator>
  <cp:keywords/>
  <dc:description/>
  <cp:lastModifiedBy>Sietske Riemersma</cp:lastModifiedBy>
  <cp:revision>1</cp:revision>
  <dcterms:created xsi:type="dcterms:W3CDTF">2018-09-25T11:28:00Z</dcterms:created>
  <dcterms:modified xsi:type="dcterms:W3CDTF">2018-09-25T13:42:00Z</dcterms:modified>
</cp:coreProperties>
</file>